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313169" w14:textId="77777777" w:rsidR="00261118" w:rsidRPr="009B661D" w:rsidRDefault="00261118" w:rsidP="009B661D">
      <w:pPr>
        <w:pStyle w:val="Coverpageannexnumber"/>
        <w:spacing w:after="160" w:line="480" w:lineRule="auto"/>
        <w:rPr>
          <w:bCs w:val="0"/>
          <w:kern w:val="0"/>
          <w:szCs w:val="26"/>
          <w14:ligatures w14:val="none"/>
        </w:rPr>
      </w:pPr>
      <w:r>
        <w:t>ANEXO XVI</w:t>
      </w:r>
    </w:p>
    <w:p w14:paraId="2A64352E" w14:textId="590FAAA8" w:rsidR="00261118" w:rsidRPr="00EB243D" w:rsidRDefault="00261118" w:rsidP="00EB243D">
      <w:pPr>
        <w:pStyle w:val="Coverpageannexreftitle"/>
        <w:spacing w:line="480" w:lineRule="auto"/>
        <w:rPr>
          <w:b/>
          <w:kern w:val="0"/>
          <w:szCs w:val="26"/>
          <w14:ligatures w14:val="none"/>
        </w:rPr>
      </w:pPr>
      <w:r>
        <w:rPr>
          <w:b/>
        </w:rPr>
        <w:t xml:space="preserve">REFERIDO </w:t>
      </w:r>
      <w:r w:rsidR="00C3580F">
        <w:rPr>
          <w:b/>
        </w:rPr>
        <w:t>NOS</w:t>
      </w:r>
      <w:r>
        <w:rPr>
          <w:b/>
        </w:rPr>
        <w:t xml:space="preserve"> ARTIGOS 9.17 E 9.19</w:t>
      </w:r>
    </w:p>
    <w:p w14:paraId="2CE66631" w14:textId="4912DD40" w:rsidR="00261118" w:rsidRPr="00EB243D" w:rsidRDefault="00261118" w:rsidP="00EB243D">
      <w:pPr>
        <w:pStyle w:val="Coverpageannexreftitle"/>
        <w:spacing w:line="480" w:lineRule="auto"/>
        <w:rPr>
          <w:b/>
          <w:kern w:val="0"/>
          <w:szCs w:val="26"/>
          <w14:ligatures w14:val="none"/>
        </w:rPr>
      </w:pPr>
      <w:r>
        <w:rPr>
          <w:b/>
        </w:rPr>
        <w:t xml:space="preserve">PONTOS </w:t>
      </w:r>
      <w:r w:rsidR="00856A68">
        <w:rPr>
          <w:b/>
        </w:rPr>
        <w:t xml:space="preserve">FOCAis </w:t>
      </w:r>
      <w:r>
        <w:rPr>
          <w:b/>
        </w:rPr>
        <w:t>PARA INVESTIMENTOS E AGÊNCIAS RESPONSÁVEIS PELA PROMOÇÃO DE INVESTIMENTOS</w:t>
      </w:r>
    </w:p>
    <w:p w14:paraId="1DEB2D5C" w14:textId="270915CB" w:rsidR="00EB243D" w:rsidRDefault="00EB243D">
      <w:pPr>
        <w:rPr>
          <w:rFonts w:ascii="Times New Roman" w:hAnsi="Times New Roman" w:cs="Times New Roman"/>
          <w:sz w:val="24"/>
          <w:szCs w:val="24"/>
        </w:rPr>
      </w:pPr>
      <w:r>
        <w:br w:type="page"/>
      </w:r>
    </w:p>
    <w:p w14:paraId="2295D4E7" w14:textId="77777777" w:rsidR="00261118" w:rsidRPr="00292ECA" w:rsidRDefault="00261118" w:rsidP="00261118">
      <w:pPr>
        <w:rPr>
          <w:rFonts w:ascii="Times New Roman" w:hAnsi="Times New Roman" w:cs="Times New Roman"/>
          <w:sz w:val="24"/>
          <w:szCs w:val="24"/>
          <w:lang w:eastAsia="es-ES"/>
        </w:rPr>
      </w:pPr>
    </w:p>
    <w:p w14:paraId="6237E7CE" w14:textId="77777777" w:rsidR="00261118" w:rsidRPr="00292ECA" w:rsidRDefault="00261118" w:rsidP="00261118">
      <w:pPr>
        <w:jc w:val="center"/>
        <w:rPr>
          <w:rFonts w:ascii="Times New Roman" w:hAnsi="Times New Roman" w:cs="Times New Roman"/>
          <w:sz w:val="24"/>
          <w:szCs w:val="24"/>
          <w:lang w:eastAsia="es-ES"/>
        </w:rPr>
        <w:sectPr w:rsidR="00261118" w:rsidRPr="00292ECA" w:rsidSect="00EB243D">
          <w:headerReference w:type="first" r:id="rId9"/>
          <w:pgSz w:w="11906" w:h="16838" w:code="9"/>
          <w:pgMar w:top="1418" w:right="1701" w:bottom="1418" w:left="1701" w:header="720" w:footer="720" w:gutter="0"/>
          <w:pgNumType w:start="1"/>
          <w:cols w:space="720"/>
          <w:noEndnote/>
          <w:titlePg/>
          <w:docGrid w:linePitch="299"/>
        </w:sectPr>
      </w:pPr>
    </w:p>
    <w:p w14:paraId="34ED2854" w14:textId="77777777" w:rsidR="00261118" w:rsidRPr="0051282A" w:rsidRDefault="00261118" w:rsidP="0051282A">
      <w:pPr>
        <w:pStyle w:val="FTAchaptertitle"/>
        <w:spacing w:after="0"/>
        <w:rPr>
          <w:b w:val="0"/>
          <w:bCs/>
          <w:u w:val="single"/>
        </w:rPr>
      </w:pPr>
      <w:r>
        <w:rPr>
          <w:b w:val="0"/>
          <w:u w:val="single"/>
        </w:rPr>
        <w:lastRenderedPageBreak/>
        <w:t>ANEXO XVI</w:t>
      </w:r>
    </w:p>
    <w:p w14:paraId="36E28AA9" w14:textId="77777777" w:rsidR="00261118" w:rsidRPr="0051282A" w:rsidRDefault="00261118" w:rsidP="0051282A">
      <w:pPr>
        <w:pStyle w:val="FTAchaptertitle"/>
        <w:spacing w:after="0"/>
        <w:rPr>
          <w:b w:val="0"/>
          <w:bCs/>
          <w:u w:val="single"/>
        </w:rPr>
      </w:pPr>
      <w:r>
        <w:rPr>
          <w:b w:val="0"/>
          <w:u w:val="single"/>
        </w:rPr>
        <w:t>REFERIDO EM ARTIGOS 9.17 E 9.19</w:t>
      </w:r>
    </w:p>
    <w:p w14:paraId="71EF309E" w14:textId="78126939" w:rsidR="00261118" w:rsidRPr="0051282A" w:rsidRDefault="00261118" w:rsidP="0051282A">
      <w:pPr>
        <w:pStyle w:val="FTAchaptertitle"/>
        <w:spacing w:after="0"/>
        <w:rPr>
          <w:b w:val="0"/>
          <w:bCs/>
          <w:u w:val="single"/>
        </w:rPr>
      </w:pPr>
      <w:r>
        <w:rPr>
          <w:b w:val="0"/>
          <w:u w:val="single"/>
        </w:rPr>
        <w:t xml:space="preserve">PONTOS </w:t>
      </w:r>
      <w:r w:rsidR="00856A68">
        <w:rPr>
          <w:b w:val="0"/>
          <w:u w:val="single"/>
        </w:rPr>
        <w:t xml:space="preserve">FOCAis </w:t>
      </w:r>
      <w:r>
        <w:rPr>
          <w:b w:val="0"/>
          <w:u w:val="single"/>
        </w:rPr>
        <w:t>PARA INVESTIMENTOS E AGÊNCIAS RESPONSÁVEIS PELA PROMOÇÃO DE INVESTIMENTOS</w:t>
      </w:r>
    </w:p>
    <w:p w14:paraId="17FB1B7A" w14:textId="00010943" w:rsidR="00261118" w:rsidRPr="002715B7" w:rsidRDefault="00261118" w:rsidP="002715B7">
      <w:pPr>
        <w:pStyle w:val="FTAarticlenumber"/>
        <w:rPr>
          <w:rFonts w:cs="Times New Roman"/>
          <w:szCs w:val="24"/>
        </w:rPr>
      </w:pPr>
      <w:r>
        <w:t>Artigo 1</w:t>
      </w:r>
      <w:r w:rsidR="009E29EB">
        <w:t>º</w:t>
      </w:r>
    </w:p>
    <w:p w14:paraId="6F4951CA" w14:textId="77777777" w:rsidR="00261118" w:rsidRPr="00C465C1" w:rsidRDefault="00261118" w:rsidP="0041236A">
      <w:pPr>
        <w:jc w:val="center"/>
        <w:rPr>
          <w:rFonts w:ascii="Times New Roman" w:eastAsia="Batang" w:hAnsi="Times New Roman" w:cs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</w:rPr>
        <w:t>Pontos focais para investimento</w:t>
      </w:r>
    </w:p>
    <w:p w14:paraId="5557832C" w14:textId="755B972E" w:rsidR="00261118" w:rsidRPr="00C465C1" w:rsidRDefault="00261118" w:rsidP="00261118">
      <w:pPr>
        <w:adjustRightInd w:val="0"/>
        <w:ind w:firstLine="720"/>
        <w:jc w:val="both"/>
        <w:rPr>
          <w:rFonts w:ascii="Times New Roman" w:eastAsia="휴먼명조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Os pontos focais referidos no </w:t>
      </w:r>
      <w:r w:rsidR="009E29EB">
        <w:rPr>
          <w:rFonts w:ascii="Times New Roman" w:hAnsi="Times New Roman"/>
          <w:sz w:val="24"/>
        </w:rPr>
        <w:t>A</w:t>
      </w:r>
      <w:r>
        <w:rPr>
          <w:rFonts w:ascii="Times New Roman" w:hAnsi="Times New Roman"/>
          <w:sz w:val="24"/>
        </w:rPr>
        <w:t>rtigo 9.17 (Pontos Focais) do Acordo são:</w:t>
      </w:r>
    </w:p>
    <w:p w14:paraId="2DF0DE04" w14:textId="55C3BA11" w:rsidR="00261118" w:rsidRPr="00F6716F" w:rsidRDefault="00261118" w:rsidP="00F6716F">
      <w:pPr>
        <w:pStyle w:val="FTAlisttext"/>
        <w:ind w:left="1418" w:hanging="709"/>
      </w:pPr>
      <w:r>
        <w:t>(a)</w:t>
      </w:r>
      <w:r>
        <w:tab/>
      </w:r>
      <w:r w:rsidR="00CF366B">
        <w:t xml:space="preserve">Para a </w:t>
      </w:r>
      <w:r>
        <w:t>Islândia, Ministério da Indústria e Inovação;</w:t>
      </w:r>
    </w:p>
    <w:p w14:paraId="746D76CC" w14:textId="5B1B4743" w:rsidR="00261118" w:rsidRPr="00F6716F" w:rsidRDefault="00261118" w:rsidP="00F6716F">
      <w:pPr>
        <w:pStyle w:val="FTAlisttext"/>
        <w:ind w:left="1418" w:hanging="709"/>
      </w:pPr>
      <w:r>
        <w:t>(b)</w:t>
      </w:r>
      <w:r>
        <w:tab/>
        <w:t>Para Liechtenstein, o Gabinete das Relações Exteriores;</w:t>
      </w:r>
    </w:p>
    <w:p w14:paraId="33C59489" w14:textId="0C849CF6" w:rsidR="00261118" w:rsidRPr="00F6716F" w:rsidRDefault="00261118" w:rsidP="00F6716F">
      <w:pPr>
        <w:pStyle w:val="FTAlisttext"/>
        <w:ind w:left="1418" w:hanging="709"/>
      </w:pPr>
      <w:r>
        <w:t>(c)</w:t>
      </w:r>
      <w:r>
        <w:tab/>
        <w:t xml:space="preserve">Para a Noruega, </w:t>
      </w:r>
      <w:r w:rsidR="00856A68" w:rsidRPr="00292ECA">
        <w:rPr>
          <w:i/>
          <w:iCs/>
        </w:rPr>
        <w:t>Invest in N</w:t>
      </w:r>
      <w:r w:rsidR="00C3580F" w:rsidRPr="00292ECA">
        <w:rPr>
          <w:i/>
          <w:iCs/>
        </w:rPr>
        <w:t>o</w:t>
      </w:r>
      <w:r w:rsidR="00856A68" w:rsidRPr="00292ECA">
        <w:rPr>
          <w:i/>
          <w:iCs/>
        </w:rPr>
        <w:t>rway</w:t>
      </w:r>
      <w:r w:rsidR="00C3580F" w:rsidRPr="00292ECA">
        <w:rPr>
          <w:i/>
          <w:iCs/>
        </w:rPr>
        <w:t xml:space="preserve"> at</w:t>
      </w:r>
      <w:r w:rsidR="00856A68" w:rsidRPr="00292ECA">
        <w:rPr>
          <w:i/>
          <w:iCs/>
        </w:rPr>
        <w:t xml:space="preserve"> </w:t>
      </w:r>
      <w:r w:rsidR="00C3580F" w:rsidRPr="00292ECA">
        <w:rPr>
          <w:i/>
          <w:iCs/>
        </w:rPr>
        <w:t>Innovation Norway</w:t>
      </w:r>
      <w:r>
        <w:t>;</w:t>
      </w:r>
    </w:p>
    <w:p w14:paraId="5C4EB4FD" w14:textId="53678952" w:rsidR="00261118" w:rsidRPr="00F6716F" w:rsidRDefault="00261118" w:rsidP="00F6716F">
      <w:pPr>
        <w:pStyle w:val="FTAlisttext"/>
        <w:ind w:left="1418" w:hanging="709"/>
      </w:pPr>
      <w:r>
        <w:t>(d)</w:t>
      </w:r>
      <w:r>
        <w:tab/>
        <w:t xml:space="preserve">Para </w:t>
      </w:r>
      <w:r w:rsidR="00CF366B">
        <w:t xml:space="preserve">a </w:t>
      </w:r>
      <w:r>
        <w:t>Suíça, a Secretaria de Estado para Assuntos Econômicos;</w:t>
      </w:r>
    </w:p>
    <w:p w14:paraId="669A9E27" w14:textId="752F8F47" w:rsidR="00261118" w:rsidRPr="00F6716F" w:rsidRDefault="00261118" w:rsidP="00F6716F">
      <w:pPr>
        <w:pStyle w:val="FTAlisttext"/>
        <w:ind w:left="1418" w:hanging="709"/>
      </w:pPr>
      <w:r>
        <w:t>(e)</w:t>
      </w:r>
      <w:r>
        <w:tab/>
        <w:t>Para</w:t>
      </w:r>
      <w:r w:rsidR="00CF366B">
        <w:t xml:space="preserve"> a </w:t>
      </w:r>
      <w:r>
        <w:t xml:space="preserve">Argentina, o Ministério das Relações Exteriores, Comércio Internacional e </w:t>
      </w:r>
      <w:r w:rsidR="00856A68">
        <w:t>Culto</w:t>
      </w:r>
      <w:r>
        <w:t>.</w:t>
      </w:r>
    </w:p>
    <w:p w14:paraId="51DC590A" w14:textId="443ECDE2" w:rsidR="00261118" w:rsidRPr="00F6716F" w:rsidRDefault="00261118" w:rsidP="00F6716F">
      <w:pPr>
        <w:pStyle w:val="FTAlisttext"/>
        <w:ind w:left="1418" w:hanging="709"/>
      </w:pPr>
      <w:r>
        <w:t>(f)</w:t>
      </w:r>
      <w:r>
        <w:tab/>
        <w:t>Para o Brasil, Ombudsman  de Investimentos Diretos (OID) d</w:t>
      </w:r>
      <w:r w:rsidR="00856A68">
        <w:t xml:space="preserve">a Câmara </w:t>
      </w:r>
      <w:r>
        <w:t>de Comércio Exterior (CAMEX);</w:t>
      </w:r>
    </w:p>
    <w:p w14:paraId="6EBA61AA" w14:textId="77777777" w:rsidR="00261118" w:rsidRPr="00F6716F" w:rsidRDefault="00261118" w:rsidP="00F6716F">
      <w:pPr>
        <w:pStyle w:val="FTAlisttext"/>
        <w:ind w:left="1418" w:hanging="709"/>
      </w:pPr>
      <w:r>
        <w:t>(g)</w:t>
      </w:r>
      <w:r>
        <w:tab/>
        <w:t>Para o Paraguai, Ministério da Indústria e Comércio;</w:t>
      </w:r>
    </w:p>
    <w:p w14:paraId="15E6FAC5" w14:textId="47E3B2AF" w:rsidR="00261118" w:rsidRPr="00F6716F" w:rsidRDefault="00261118" w:rsidP="00F6716F">
      <w:pPr>
        <w:pStyle w:val="FTAlisttext"/>
        <w:ind w:left="1418" w:hanging="709"/>
      </w:pPr>
      <w:r>
        <w:t xml:space="preserve">(h) </w:t>
      </w:r>
      <w:r>
        <w:tab/>
        <w:t xml:space="preserve">Para o Uruguai: </w:t>
      </w:r>
      <w:r w:rsidR="00856A68" w:rsidRPr="00292ECA">
        <w:rPr>
          <w:i/>
          <w:iCs/>
        </w:rPr>
        <w:t>Ministério</w:t>
      </w:r>
      <w:r w:rsidRPr="00292ECA">
        <w:rPr>
          <w:i/>
          <w:iCs/>
        </w:rPr>
        <w:t xml:space="preserve"> de </w:t>
      </w:r>
      <w:r w:rsidR="00856A68" w:rsidRPr="00292ECA">
        <w:rPr>
          <w:i/>
          <w:iCs/>
        </w:rPr>
        <w:t>Economia</w:t>
      </w:r>
      <w:r w:rsidRPr="00292ECA">
        <w:rPr>
          <w:i/>
          <w:iCs/>
        </w:rPr>
        <w:t xml:space="preserve"> y </w:t>
      </w:r>
      <w:r w:rsidR="00856A68" w:rsidRPr="00292ECA">
        <w:rPr>
          <w:i/>
          <w:iCs/>
        </w:rPr>
        <w:t>Finanças</w:t>
      </w:r>
      <w:r>
        <w:t>.</w:t>
      </w:r>
    </w:p>
    <w:p w14:paraId="1C3E5C17" w14:textId="6DBFBB5E" w:rsidR="00261118" w:rsidRPr="002715B7" w:rsidRDefault="00261118" w:rsidP="002715B7">
      <w:pPr>
        <w:pStyle w:val="FTAarticlenumber"/>
        <w:rPr>
          <w:rFonts w:cs="Times New Roman"/>
          <w:szCs w:val="24"/>
        </w:rPr>
      </w:pPr>
      <w:r>
        <w:t>Artigo 2</w:t>
      </w:r>
      <w:r w:rsidR="009E29EB">
        <w:t>º</w:t>
      </w:r>
    </w:p>
    <w:p w14:paraId="2F9E5EBC" w14:textId="77777777" w:rsidR="00261118" w:rsidRPr="00C465C1" w:rsidRDefault="00261118" w:rsidP="0041236A">
      <w:pPr>
        <w:jc w:val="center"/>
        <w:rPr>
          <w:rFonts w:ascii="Times New Roman" w:eastAsia="Batang" w:hAnsi="Times New Roman" w:cs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</w:rPr>
        <w:t>Agências responsáveis pela promoção de investimentos</w:t>
      </w:r>
    </w:p>
    <w:p w14:paraId="0096BC96" w14:textId="77777777" w:rsidR="00261118" w:rsidRPr="00C465C1" w:rsidRDefault="00261118" w:rsidP="00261118">
      <w:pPr>
        <w:adjustRightInd w:val="0"/>
        <w:ind w:firstLine="720"/>
        <w:jc w:val="both"/>
        <w:rPr>
          <w:rFonts w:ascii="Times New Roman" w:eastAsia="휴먼명조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As agências ou entidades responsáveis pela promoção de investimentos referidas no Artigo 9.19 (Cooperação entre Agências Responsáveis pela Promoção de Investimentos) são:</w:t>
      </w:r>
    </w:p>
    <w:p w14:paraId="30CA67EB" w14:textId="054AB1E1" w:rsidR="00261118" w:rsidRPr="0041236A" w:rsidRDefault="00261118" w:rsidP="0041236A">
      <w:pPr>
        <w:pStyle w:val="FTAlisttext"/>
        <w:ind w:left="1418" w:hanging="709"/>
      </w:pPr>
      <w:r>
        <w:t>(a)</w:t>
      </w:r>
      <w:r>
        <w:tab/>
      </w:r>
      <w:r w:rsidR="00CF366B">
        <w:t xml:space="preserve">Para a </w:t>
      </w:r>
      <w:r>
        <w:t>Islândia, Ministério da Indústria e Inovação;</w:t>
      </w:r>
    </w:p>
    <w:p w14:paraId="313F854C" w14:textId="6F137F71" w:rsidR="00261118" w:rsidRPr="0041236A" w:rsidRDefault="00261118" w:rsidP="0041236A">
      <w:pPr>
        <w:pStyle w:val="FTAlisttext"/>
        <w:ind w:left="1418" w:hanging="709"/>
      </w:pPr>
      <w:r>
        <w:t>(b)</w:t>
      </w:r>
      <w:r>
        <w:tab/>
        <w:t xml:space="preserve">Para Liechtenstein, o Gabinete </w:t>
      </w:r>
      <w:r w:rsidR="00C3580F">
        <w:t xml:space="preserve">de </w:t>
      </w:r>
      <w:r w:rsidR="00C3580F" w:rsidRPr="00C3580F">
        <w:t>Assuntos Econômicos</w:t>
      </w:r>
      <w:r>
        <w:t>;</w:t>
      </w:r>
    </w:p>
    <w:p w14:paraId="577ABE68" w14:textId="3F9EEFAF" w:rsidR="00261118" w:rsidRPr="0041236A" w:rsidRDefault="00261118" w:rsidP="0041236A">
      <w:pPr>
        <w:pStyle w:val="FTAlisttext"/>
        <w:ind w:left="1418" w:hanging="709"/>
      </w:pPr>
      <w:r>
        <w:t>(c)</w:t>
      </w:r>
      <w:r>
        <w:tab/>
        <w:t xml:space="preserve">Para a Noruega, </w:t>
      </w:r>
      <w:r w:rsidR="00C3580F" w:rsidRPr="00771794">
        <w:rPr>
          <w:i/>
          <w:iCs/>
        </w:rPr>
        <w:t>Invest in Norway at Innovation Norway</w:t>
      </w:r>
      <w:r w:rsidR="00C3580F" w:rsidDel="00C3580F">
        <w:t xml:space="preserve"> </w:t>
      </w:r>
      <w:r>
        <w:t>;</w:t>
      </w:r>
    </w:p>
    <w:p w14:paraId="3B72F3A0" w14:textId="77777777" w:rsidR="00261118" w:rsidRPr="00AE01F9" w:rsidRDefault="00261118" w:rsidP="0041236A">
      <w:pPr>
        <w:pStyle w:val="FTAlisttext"/>
        <w:ind w:left="1418" w:hanging="709"/>
      </w:pPr>
      <w:r>
        <w:t>(d)</w:t>
      </w:r>
      <w:r>
        <w:tab/>
        <w:t xml:space="preserve">Para a Suíça, </w:t>
      </w:r>
      <w:r w:rsidRPr="00292ECA">
        <w:rPr>
          <w:i/>
          <w:iCs/>
        </w:rPr>
        <w:t>Switzerland Global Enterprise</w:t>
      </w:r>
      <w:r>
        <w:t>;</w:t>
      </w:r>
    </w:p>
    <w:p w14:paraId="463BCB06" w14:textId="3E0E7560" w:rsidR="00261118" w:rsidRPr="00292ECA" w:rsidRDefault="00261118" w:rsidP="0041236A">
      <w:pPr>
        <w:pStyle w:val="FTAlisttext"/>
        <w:ind w:left="1418" w:hanging="709"/>
        <w:rPr>
          <w:lang w:val="es-ES"/>
        </w:rPr>
      </w:pPr>
      <w:r w:rsidRPr="00292ECA">
        <w:rPr>
          <w:lang w:val="es-ES"/>
        </w:rPr>
        <w:t>(e)</w:t>
      </w:r>
      <w:r w:rsidRPr="00292ECA">
        <w:rPr>
          <w:lang w:val="es-ES"/>
        </w:rPr>
        <w:tab/>
        <w:t>Para</w:t>
      </w:r>
      <w:r w:rsidR="00CF366B">
        <w:rPr>
          <w:lang w:val="es-ES"/>
        </w:rPr>
        <w:t xml:space="preserve"> a</w:t>
      </w:r>
      <w:r w:rsidRPr="00292ECA">
        <w:rPr>
          <w:lang w:val="es-ES"/>
        </w:rPr>
        <w:t xml:space="preserve"> Argentina, Dirección Nacional de Promoción de las Exportaciones (DNPRI);</w:t>
      </w:r>
    </w:p>
    <w:p w14:paraId="3857F4BF" w14:textId="77777777" w:rsidR="00261118" w:rsidRPr="0041236A" w:rsidRDefault="00261118" w:rsidP="0041236A">
      <w:pPr>
        <w:pStyle w:val="FTAlisttext"/>
        <w:ind w:left="1418" w:hanging="709"/>
      </w:pPr>
      <w:r>
        <w:t>(f)</w:t>
      </w:r>
      <w:r>
        <w:tab/>
        <w:t>Para o Brasil, a Agência Brasileira de Promoção de Exportações e Investimentos (ApexBrasil);</w:t>
      </w:r>
    </w:p>
    <w:p w14:paraId="5A79FE4A" w14:textId="77777777" w:rsidR="00261118" w:rsidRPr="0041236A" w:rsidRDefault="00261118" w:rsidP="0041236A">
      <w:pPr>
        <w:pStyle w:val="FTAlisttext"/>
        <w:ind w:left="1418" w:hanging="709"/>
      </w:pPr>
      <w:r>
        <w:t>(g)</w:t>
      </w:r>
      <w:r>
        <w:tab/>
        <w:t xml:space="preserve">Para o Paraguai, REDIEX - </w:t>
      </w:r>
      <w:r w:rsidRPr="00292ECA">
        <w:rPr>
          <w:i/>
          <w:iCs/>
        </w:rPr>
        <w:t>Red de Inversiones y Exportaciones</w:t>
      </w:r>
      <w:r>
        <w:t xml:space="preserve"> (Agência de Promoção de Investimentos e Comércio);</w:t>
      </w:r>
    </w:p>
    <w:p w14:paraId="217AB2D3" w14:textId="334B9B99" w:rsidR="00261118" w:rsidRDefault="00261118" w:rsidP="0041236A">
      <w:pPr>
        <w:pStyle w:val="FTAlisttext"/>
        <w:ind w:left="1418" w:hanging="709"/>
      </w:pPr>
      <w:r>
        <w:t>(h)</w:t>
      </w:r>
      <w:r>
        <w:tab/>
        <w:t xml:space="preserve">Para o Uruguai, </w:t>
      </w:r>
      <w:bookmarkStart w:id="0" w:name="_GoBack"/>
      <w:r w:rsidRPr="00292ECA">
        <w:rPr>
          <w:i/>
          <w:iCs/>
        </w:rPr>
        <w:t>Instituto Uruguay XXI</w:t>
      </w:r>
      <w:bookmarkEnd w:id="0"/>
      <w:r>
        <w:t>.</w:t>
      </w:r>
    </w:p>
    <w:p w14:paraId="4B917FFD" w14:textId="500E558D" w:rsidR="003F76C2" w:rsidRPr="003F76C2" w:rsidRDefault="003F76C2" w:rsidP="003F76C2">
      <w:pPr>
        <w:spacing w:before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________________</w:t>
      </w:r>
    </w:p>
    <w:sectPr w:rsidR="003F76C2" w:rsidRPr="003F76C2" w:rsidSect="00717C8C">
      <w:footerReference w:type="default" r:id="rId10"/>
      <w:pgSz w:w="11906" w:h="16838"/>
      <w:pgMar w:top="1418" w:right="1701" w:bottom="1418" w:left="1701" w:header="708" w:footer="708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B9AD08" w14:textId="77777777" w:rsidR="00F54CDC" w:rsidRDefault="00F54CDC">
      <w:pPr>
        <w:spacing w:after="0" w:line="240" w:lineRule="auto"/>
      </w:pPr>
      <w:r>
        <w:separator/>
      </w:r>
    </w:p>
  </w:endnote>
  <w:endnote w:type="continuationSeparator" w:id="0">
    <w:p w14:paraId="4B635D8D" w14:textId="77777777" w:rsidR="00F54CDC" w:rsidRDefault="00F54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휴먼명조">
    <w:altName w:val="Arial Unicode MS"/>
    <w:charset w:val="81"/>
    <w:family w:val="auto"/>
    <w:pitch w:val="variable"/>
    <w:sig w:usb0="00000000" w:usb1="19D77CFB" w:usb2="00000010" w:usb3="00000000" w:csb0="0008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747511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87FCAE" w14:textId="7C8AD8FE" w:rsidR="00EB243D" w:rsidRDefault="00EB243D" w:rsidP="00EB243D">
        <w:pPr>
          <w:pStyle w:val="Rodap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2ECA">
          <w:rPr>
            <w:noProof/>
          </w:rPr>
          <w:t>- 4 -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33AB29" w14:textId="77777777" w:rsidR="00F54CDC" w:rsidRDefault="00F54CDC">
      <w:pPr>
        <w:spacing w:after="0" w:line="240" w:lineRule="auto"/>
      </w:pPr>
      <w:r>
        <w:separator/>
      </w:r>
    </w:p>
  </w:footnote>
  <w:footnote w:type="continuationSeparator" w:id="0">
    <w:p w14:paraId="3F65890A" w14:textId="77777777" w:rsidR="00F54CDC" w:rsidRDefault="00F54C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AD7044" w14:textId="77777777" w:rsidR="00261118" w:rsidRPr="005366C9" w:rsidRDefault="00261118" w:rsidP="006D7698">
    <w:pPr>
      <w:pStyle w:val="Cabealho"/>
      <w:tabs>
        <w:tab w:val="left" w:pos="6379"/>
      </w:tabs>
      <w:ind w:right="-420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118"/>
    <w:rsid w:val="000C5B40"/>
    <w:rsid w:val="001B6AEC"/>
    <w:rsid w:val="002376F9"/>
    <w:rsid w:val="00253F88"/>
    <w:rsid w:val="00261118"/>
    <w:rsid w:val="002715B7"/>
    <w:rsid w:val="00292ECA"/>
    <w:rsid w:val="002F45BC"/>
    <w:rsid w:val="00357152"/>
    <w:rsid w:val="003F76C2"/>
    <w:rsid w:val="0041236A"/>
    <w:rsid w:val="0051282A"/>
    <w:rsid w:val="00524649"/>
    <w:rsid w:val="00547ADA"/>
    <w:rsid w:val="00654F8F"/>
    <w:rsid w:val="00674275"/>
    <w:rsid w:val="00717C8C"/>
    <w:rsid w:val="00802643"/>
    <w:rsid w:val="0081161F"/>
    <w:rsid w:val="00856A68"/>
    <w:rsid w:val="008E3349"/>
    <w:rsid w:val="00944025"/>
    <w:rsid w:val="009B661D"/>
    <w:rsid w:val="009C0389"/>
    <w:rsid w:val="009D64F9"/>
    <w:rsid w:val="009E29EB"/>
    <w:rsid w:val="00A35946"/>
    <w:rsid w:val="00A6263F"/>
    <w:rsid w:val="00AB1210"/>
    <w:rsid w:val="00AE01F9"/>
    <w:rsid w:val="00AE0D6F"/>
    <w:rsid w:val="00BF7B77"/>
    <w:rsid w:val="00C3580F"/>
    <w:rsid w:val="00CF366B"/>
    <w:rsid w:val="00EB243D"/>
    <w:rsid w:val="00F54CDC"/>
    <w:rsid w:val="00F6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13131"/>
  <w15:chartTrackingRefBased/>
  <w15:docId w15:val="{DFC887A7-6B89-496E-98AA-65B162F32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1118"/>
    <w:rPr>
      <w:kern w:val="0"/>
      <w14:ligatures w14:val="none"/>
    </w:rPr>
  </w:style>
  <w:style w:type="paragraph" w:styleId="Ttulo1">
    <w:name w:val="heading 1"/>
    <w:aliases w:val="Chapter heading"/>
    <w:basedOn w:val="Normal"/>
    <w:next w:val="Normal"/>
    <w:link w:val="Ttulo1Char"/>
    <w:qFormat/>
    <w:rsid w:val="002611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611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611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611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611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611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611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611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611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Chapter heading Char"/>
    <w:basedOn w:val="Fontepargpadro"/>
    <w:link w:val="Ttulo1"/>
    <w:rsid w:val="002611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611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611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6111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61118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61118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61118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61118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6111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611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2611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611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2611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61118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261118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61118"/>
    <w:pPr>
      <w:ind w:left="720"/>
      <w:contextualSpacing/>
    </w:pPr>
    <w:rPr>
      <w:kern w:val="2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261118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611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61118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61118"/>
    <w:rPr>
      <w:b/>
      <w:bCs/>
      <w:smallCaps/>
      <w:color w:val="0F4761" w:themeColor="accent1" w:themeShade="BF"/>
      <w:spacing w:val="5"/>
    </w:rPr>
  </w:style>
  <w:style w:type="paragraph" w:styleId="Rodap">
    <w:name w:val="footer"/>
    <w:basedOn w:val="Normal"/>
    <w:link w:val="RodapChar"/>
    <w:uiPriority w:val="99"/>
    <w:unhideWhenUsed/>
    <w:rsid w:val="00261118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RodapChar">
    <w:name w:val="Rodapé Char"/>
    <w:basedOn w:val="Fontepargpadro"/>
    <w:link w:val="Rodap"/>
    <w:uiPriority w:val="99"/>
    <w:rsid w:val="00261118"/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paragraph" w:customStyle="1" w:styleId="titlearticle">
    <w:name w:val="title article"/>
    <w:rsid w:val="00261118"/>
    <w:pPr>
      <w:keepNext/>
      <w:spacing w:after="0" w:line="312" w:lineRule="exact"/>
      <w:jc w:val="center"/>
    </w:pPr>
    <w:rPr>
      <w:rFonts w:ascii="Bookman" w:eastAsia="Times New Roman" w:hAnsi="Bookman" w:cs="Times New Roman"/>
      <w:smallCaps/>
      <w:kern w:val="0"/>
      <w:sz w:val="24"/>
      <w:szCs w:val="20"/>
      <w14:ligatures w14:val="none"/>
    </w:rPr>
  </w:style>
  <w:style w:type="paragraph" w:styleId="Cabealho">
    <w:name w:val="header"/>
    <w:aliases w:val="Header1,En-tête1"/>
    <w:basedOn w:val="Normal"/>
    <w:link w:val="CabealhoChar"/>
    <w:unhideWhenUsed/>
    <w:rsid w:val="00261118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CabealhoChar">
    <w:name w:val="Cabeçalho Char"/>
    <w:aliases w:val="Header1 Char,En-tête1 Char"/>
    <w:basedOn w:val="Fontepargpadro"/>
    <w:link w:val="Cabealho"/>
    <w:rsid w:val="00261118"/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styleId="Nmerodepgina">
    <w:name w:val="page number"/>
    <w:basedOn w:val="Fontepargpadro"/>
    <w:rsid w:val="00261118"/>
  </w:style>
  <w:style w:type="character" w:customStyle="1" w:styleId="js-about-item-abstr">
    <w:name w:val="js-about-item-abstr"/>
    <w:rsid w:val="00261118"/>
  </w:style>
  <w:style w:type="paragraph" w:customStyle="1" w:styleId="Coverpageannexnumber">
    <w:name w:val="Cover page annex number"/>
    <w:basedOn w:val="Normal"/>
    <w:link w:val="CoverpageannexnumberChar"/>
    <w:autoRedefine/>
    <w:qFormat/>
    <w:rsid w:val="009B661D"/>
    <w:pPr>
      <w:keepNext/>
      <w:keepLines/>
      <w:spacing w:before="1920" w:after="0" w:line="240" w:lineRule="exact"/>
      <w:jc w:val="center"/>
      <w:outlineLvl w:val="0"/>
    </w:pPr>
    <w:rPr>
      <w:rFonts w:ascii="Times New Roman Bold" w:eastAsia="Times New Roman" w:hAnsi="Times New Roman Bold" w:cstheme="majorBidi"/>
      <w:b/>
      <w:bCs/>
      <w:caps/>
      <w:kern w:val="2"/>
      <w:sz w:val="32"/>
      <w:szCs w:val="32"/>
      <w:lang w:eastAsia="es-ES"/>
      <w14:ligatures w14:val="standardContextual"/>
    </w:rPr>
  </w:style>
  <w:style w:type="character" w:customStyle="1" w:styleId="CoverpageannexnumberChar">
    <w:name w:val="Cover page annex number Char"/>
    <w:basedOn w:val="Fontepargpadro"/>
    <w:link w:val="Coverpageannexnumber"/>
    <w:rsid w:val="009B661D"/>
    <w:rPr>
      <w:rFonts w:ascii="Times New Roman Bold" w:eastAsia="Times New Roman" w:hAnsi="Times New Roman Bold" w:cstheme="majorBidi"/>
      <w:b/>
      <w:bCs/>
      <w:caps/>
      <w:sz w:val="32"/>
      <w:szCs w:val="32"/>
      <w:lang w:val="pt-BR" w:eastAsia="es-ES"/>
    </w:rPr>
  </w:style>
  <w:style w:type="paragraph" w:customStyle="1" w:styleId="Coverpageannexreftitle">
    <w:name w:val="Cover page annex ref + title"/>
    <w:basedOn w:val="Normal"/>
    <w:link w:val="CoverpageannexreftitleChar"/>
    <w:autoRedefine/>
    <w:qFormat/>
    <w:rsid w:val="00EB243D"/>
    <w:pPr>
      <w:keepNext/>
      <w:keepLines/>
      <w:spacing w:after="0" w:line="240" w:lineRule="exact"/>
      <w:jc w:val="center"/>
      <w:outlineLvl w:val="0"/>
    </w:pPr>
    <w:rPr>
      <w:rFonts w:ascii="Times New Roman" w:eastAsia="Times New Roman" w:hAnsi="Times New Roman" w:cstheme="majorBidi"/>
      <w:bCs/>
      <w:caps/>
      <w:kern w:val="2"/>
      <w:sz w:val="28"/>
      <w:szCs w:val="32"/>
      <w:lang w:eastAsia="es-ES"/>
      <w14:ligatures w14:val="standardContextual"/>
    </w:rPr>
  </w:style>
  <w:style w:type="character" w:customStyle="1" w:styleId="CoverpageannexreftitleChar">
    <w:name w:val="Cover page annex ref + title Char"/>
    <w:basedOn w:val="Fontepargpadro"/>
    <w:link w:val="Coverpageannexreftitle"/>
    <w:rsid w:val="00EB243D"/>
    <w:rPr>
      <w:rFonts w:ascii="Times New Roman" w:eastAsia="Times New Roman" w:hAnsi="Times New Roman" w:cstheme="majorBidi"/>
      <w:bCs/>
      <w:caps/>
      <w:sz w:val="28"/>
      <w:szCs w:val="32"/>
      <w:lang w:val="pt-BR" w:eastAsia="es-ES"/>
    </w:rPr>
  </w:style>
  <w:style w:type="paragraph" w:customStyle="1" w:styleId="FTAchaptertitle">
    <w:name w:val="FTA chapter title"/>
    <w:basedOn w:val="Ttulo1"/>
    <w:link w:val="FTAchaptertitleChar"/>
    <w:qFormat/>
    <w:rsid w:val="0051282A"/>
    <w:pPr>
      <w:spacing w:before="0" w:after="160" w:line="480" w:lineRule="auto"/>
      <w:jc w:val="center"/>
    </w:pPr>
    <w:rPr>
      <w:rFonts w:ascii="Times New Roman" w:eastAsia="Times New Roman" w:hAnsi="Times New Roman"/>
      <w:b/>
      <w:caps/>
      <w:color w:val="auto"/>
      <w:kern w:val="0"/>
      <w:sz w:val="24"/>
      <w:szCs w:val="26"/>
      <w:lang w:eastAsia="es-ES"/>
      <w14:ligatures w14:val="none"/>
    </w:rPr>
  </w:style>
  <w:style w:type="character" w:customStyle="1" w:styleId="FTAchaptertitleChar">
    <w:name w:val="FTA chapter title Char"/>
    <w:basedOn w:val="Fontepargpadro"/>
    <w:link w:val="FTAchaptertitle"/>
    <w:rsid w:val="0051282A"/>
    <w:rPr>
      <w:rFonts w:ascii="Times New Roman" w:eastAsia="Times New Roman" w:hAnsi="Times New Roman" w:cstheme="majorBidi"/>
      <w:b/>
      <w:caps/>
      <w:kern w:val="0"/>
      <w:sz w:val="24"/>
      <w:szCs w:val="26"/>
      <w:lang w:val="pt-BR" w:eastAsia="es-ES"/>
      <w14:ligatures w14:val="none"/>
    </w:rPr>
  </w:style>
  <w:style w:type="paragraph" w:customStyle="1" w:styleId="FTAlisttext">
    <w:name w:val="FTA list text"/>
    <w:basedOn w:val="Normal"/>
    <w:qFormat/>
    <w:rsid w:val="00F6716F"/>
    <w:pPr>
      <w:spacing w:after="240" w:line="240" w:lineRule="auto"/>
      <w:jc w:val="both"/>
    </w:pPr>
    <w:rPr>
      <w:rFonts w:ascii="Times New Roman" w:eastAsia="Batang" w:hAnsi="Times New Roman" w:cs="Times New Roman"/>
      <w:sz w:val="24"/>
      <w:szCs w:val="24"/>
      <w:lang w:eastAsia="zh-TW"/>
    </w:rPr>
  </w:style>
  <w:style w:type="paragraph" w:customStyle="1" w:styleId="FTAarticlenumber">
    <w:name w:val="FTA article number"/>
    <w:basedOn w:val="Ttulo2"/>
    <w:link w:val="FTAarticlenumberChar"/>
    <w:qFormat/>
    <w:rsid w:val="002715B7"/>
    <w:pPr>
      <w:spacing w:before="480" w:after="0" w:line="480" w:lineRule="auto"/>
      <w:jc w:val="center"/>
    </w:pPr>
    <w:rPr>
      <w:rFonts w:ascii="Times New Roman" w:eastAsia="Times New Roman" w:hAnsi="Times New Roman"/>
      <w:smallCaps/>
      <w:color w:val="auto"/>
      <w:kern w:val="0"/>
      <w:sz w:val="24"/>
      <w:szCs w:val="26"/>
      <w:lang w:eastAsia="es-ES"/>
      <w14:ligatures w14:val="none"/>
    </w:rPr>
  </w:style>
  <w:style w:type="character" w:customStyle="1" w:styleId="FTAarticlenumberChar">
    <w:name w:val="FTA article number Char"/>
    <w:basedOn w:val="Fontepargpadro"/>
    <w:link w:val="FTAarticlenumber"/>
    <w:rsid w:val="002715B7"/>
    <w:rPr>
      <w:rFonts w:ascii="Times New Roman" w:eastAsia="Times New Roman" w:hAnsi="Times New Roman" w:cstheme="majorBidi"/>
      <w:smallCaps/>
      <w:kern w:val="0"/>
      <w:sz w:val="24"/>
      <w:szCs w:val="26"/>
      <w:lang w:eastAsia="es-ES"/>
      <w14:ligatures w14:val="none"/>
    </w:rPr>
  </w:style>
  <w:style w:type="paragraph" w:styleId="Reviso">
    <w:name w:val="Revision"/>
    <w:hidden/>
    <w:uiPriority w:val="99"/>
    <w:semiHidden/>
    <w:rsid w:val="00944025"/>
    <w:pPr>
      <w:spacing w:after="0" w:line="240" w:lineRule="auto"/>
    </w:pPr>
    <w:rPr>
      <w:kern w:val="0"/>
      <w14:ligatures w14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56A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56A68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362C1D75A6A94493F4D81DF328EB3D" ma:contentTypeVersion="18" ma:contentTypeDescription="Create a new document." ma:contentTypeScope="" ma:versionID="6c9bcbdb32f28103b3e04472f94aace7">
  <xsd:schema xmlns:xsd="http://www.w3.org/2001/XMLSchema" xmlns:xs="http://www.w3.org/2001/XMLSchema" xmlns:p="http://schemas.microsoft.com/office/2006/metadata/properties" xmlns:ns2="c236eead-057f-4456-b045-1e6d9ca08cbd" xmlns:ns3="c3595255-03e9-4f2b-b62f-7eedf31d862a" targetNamespace="http://schemas.microsoft.com/office/2006/metadata/properties" ma:root="true" ma:fieldsID="71ba6d3696d6c063fc10baaa412aa3d4" ns2:_="" ns3:_="">
    <xsd:import namespace="c236eead-057f-4456-b045-1e6d9ca08cbd"/>
    <xsd:import namespace="c3595255-03e9-4f2b-b62f-7eedf31d86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36eead-057f-4456-b045-1e6d9ca08c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1eed3e0-68a8-4c85-a3bb-9b74069959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595255-03e9-4f2b-b62f-7eedf31d862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da9d555-97dd-4c9a-9476-da34bfbfc987}" ma:internalName="TaxCatchAll" ma:showField="CatchAllData" ma:web="c3595255-03e9-4f2b-b62f-7eedf31d86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36eead-057f-4456-b045-1e6d9ca08cbd">
      <Terms xmlns="http://schemas.microsoft.com/office/infopath/2007/PartnerControls"/>
    </lcf76f155ced4ddcb4097134ff3c332f>
    <TaxCatchAll xmlns="c3595255-03e9-4f2b-b62f-7eedf31d862a" xsi:nil="true"/>
  </documentManagement>
</p:properties>
</file>

<file path=customXml/itemProps1.xml><?xml version="1.0" encoding="utf-8"?>
<ds:datastoreItem xmlns:ds="http://schemas.openxmlformats.org/officeDocument/2006/customXml" ds:itemID="{8DA7EE3F-8189-447E-B659-689F1BA016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36eead-057f-4456-b045-1e6d9ca08cbd"/>
    <ds:schemaRef ds:uri="c3595255-03e9-4f2b-b62f-7eedf31d86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068EBE-A273-4EA3-9F50-B3CCAF2435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920D86-5880-4F24-8C9C-41AF6E53F9C8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c3595255-03e9-4f2b-b62f-7eedf31d862a"/>
    <ds:schemaRef ds:uri="http://purl.org/dc/elements/1.1/"/>
    <ds:schemaRef ds:uri="http://schemas.microsoft.com/office/2006/metadata/properties"/>
    <ds:schemaRef ds:uri="c236eead-057f-4456-b045-1e6d9ca08cbd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272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CHABIN Alexandra Julia</dc:creator>
  <cp:keywords/>
  <dc:description/>
  <cp:lastModifiedBy>Reis de Souza Neto</cp:lastModifiedBy>
  <cp:revision>2</cp:revision>
  <dcterms:created xsi:type="dcterms:W3CDTF">2026-03-20T23:46:00Z</dcterms:created>
  <dcterms:modified xsi:type="dcterms:W3CDTF">2026-03-20T23:46:00Z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0x010100F1362C1D75A6A94493F4D81DF328EB3D</vt:lpwstr>
  </property>
  <property fmtid="{D5CDD505-2E9C-101B-9397-08002B2CF9AE}" pid="3" name="MediaServiceImageTags">
    <vt:lpwstr/>
  </property>
</Properties>
</file>